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A4" w:rsidRDefault="00242F1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239A14B" wp14:editId="77ED70DE">
            <wp:simplePos x="0" y="0"/>
            <wp:positionH relativeFrom="page">
              <wp:posOffset>20955</wp:posOffset>
            </wp:positionH>
            <wp:positionV relativeFrom="page">
              <wp:posOffset>635</wp:posOffset>
            </wp:positionV>
            <wp:extent cx="7565135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5135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C64A4" w:rsidRDefault="002C64A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A6AD4" w:rsidRPr="003A6AD4" w:rsidRDefault="003A6AD4" w:rsidP="002C64A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A6AD4">
        <w:rPr>
          <w:rFonts w:ascii="Times New Roman" w:hAnsi="Times New Roman"/>
          <w:b/>
          <w:sz w:val="28"/>
          <w:szCs w:val="28"/>
        </w:rPr>
        <w:lastRenderedPageBreak/>
        <w:t>Содержание программы.</w:t>
      </w:r>
    </w:p>
    <w:p w:rsidR="003A6AD4" w:rsidRPr="003A6AD4" w:rsidRDefault="003A6AD4" w:rsidP="003A6AD4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8"/>
        <w:gridCol w:w="6110"/>
        <w:gridCol w:w="2895"/>
      </w:tblGrid>
      <w:tr w:rsidR="003A6AD4" w:rsidRPr="003A6AD4" w:rsidTr="003A6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AD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AD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AD4">
              <w:rPr>
                <w:rFonts w:ascii="Times New Roman" w:hAnsi="Times New Roman"/>
                <w:b/>
                <w:sz w:val="28"/>
                <w:szCs w:val="28"/>
              </w:rPr>
              <w:t>Номер страниц</w:t>
            </w:r>
          </w:p>
        </w:tc>
      </w:tr>
      <w:tr w:rsidR="003A6AD4" w:rsidRPr="003A6AD4" w:rsidTr="003A6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AD4">
              <w:rPr>
                <w:rFonts w:ascii="Times New Roman" w:hAnsi="Times New Roman"/>
                <w:sz w:val="28"/>
                <w:szCs w:val="28"/>
              </w:rPr>
              <w:t>Содержание программы.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A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6AD4" w:rsidRPr="003A6AD4" w:rsidTr="003A6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A6A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A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6AD4" w:rsidRPr="003A6AD4" w:rsidTr="003A6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Pr="003A6AD4" w:rsidRDefault="003A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Default="003A6A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</w:tr>
      <w:tr w:rsidR="003A6AD4" w:rsidRPr="003A6AD4" w:rsidTr="003A6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 w:rsidP="003A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 – учебный график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</w:p>
        </w:tc>
      </w:tr>
      <w:tr w:rsidR="003A6AD4" w:rsidRPr="003A6AD4" w:rsidTr="003A6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4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A6AD4" w:rsidRPr="003A6AD4" w:rsidTr="003A6AD4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AD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  <w:r w:rsidRPr="003A6A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A6AD4" w:rsidRPr="003A6AD4" w:rsidTr="003A6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AD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6AD4" w:rsidRPr="003A6AD4" w:rsidTr="003A6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6AD4">
              <w:rPr>
                <w:rFonts w:ascii="Times New Roman" w:hAnsi="Times New Roman"/>
                <w:b/>
                <w:sz w:val="28"/>
                <w:szCs w:val="28"/>
              </w:rPr>
              <w:t>Список используемой литературы.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Pr="003A6AD4" w:rsidRDefault="002C64A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A6AD4" w:rsidRPr="003A6AD4" w:rsidTr="003A6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Pr="003A6AD4" w:rsidRDefault="003A6AD4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4" w:rsidRPr="003A6AD4" w:rsidRDefault="002C64A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1636AF" w:rsidRDefault="001636AF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A6AD4" w:rsidRPr="003A6AD4" w:rsidRDefault="003A6AD4" w:rsidP="00816E7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1DF2" w:rsidRPr="004E5292" w:rsidRDefault="006E4017" w:rsidP="004E52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lastRenderedPageBreak/>
        <w:t>Пояснительная записка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Образовательная программа «Российское движение школьников» разработана на основе примерных (типовых) программ для системы дополнительного образования детей «Будь активен с РДШ», «Лидеры РДШ», «Герой нашего времени». А так же на основе ФЗ «Об образовании» от 29.12.2012 273, Федерального закона «О государственной поддержке молодежных и детских общественных объединений» от 28.06.1995, Указа Президента Российской Федерации от 29 ноября 2015г </w:t>
      </w:r>
      <w:r w:rsidRPr="004E5292">
        <w:rPr>
          <w:rFonts w:ascii="Times New Roman" w:eastAsia="Segoe UI Symbol" w:hAnsi="Times New Roman" w:cs="Times New Roman"/>
          <w:color w:val="161616"/>
          <w:sz w:val="28"/>
          <w:szCs w:val="28"/>
        </w:rPr>
        <w:t>№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536 «О создании Общероссийской общественно – государственной детско – юношеской организации «Российское движение школьников» (Собрание законодательства Российской Федерации, 2015, </w:t>
      </w:r>
      <w:r w:rsidRPr="004E5292">
        <w:rPr>
          <w:rFonts w:ascii="Times New Roman" w:eastAsia="Segoe UI Symbol" w:hAnsi="Times New Roman" w:cs="Times New Roman"/>
          <w:color w:val="161616"/>
          <w:sz w:val="28"/>
          <w:szCs w:val="28"/>
        </w:rPr>
        <w:t>№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44, ст. 6108) и Устава Общероссийской общественно – государственной детско – юношеской организации «Российское движение школьников».</w:t>
      </w:r>
    </w:p>
    <w:p w:rsidR="00221DF2" w:rsidRPr="004E5292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Актуальность</w:t>
      </w:r>
      <w:r w:rsidR="006E4017"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программы.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Определяется тем, что познавательная активность учащихся, осваивающих программу, выходит за рамки собственно образовательной среды в сферу самых разнообразных социальных практик. (Под социальной практикой мы понимаем социально значимую деятельность, направленную на решение социальных проблем с целью получения опыта социального взаимодействия). В свою очередь, социальные практики создают условия для осознанного выбора индивидуальных образовательных траекторий учащихся, формирования уникальных актов действия, таких, как «понимание», «выбор», «решение», «ответственность». Участвуя в реализации дополнительной общеразвивающей программы РДШ» учащиеся получают широкий социальный опыт конструктивного взаимодействия и продуктивной деятельности на благо общества. Отличительными особенностями программы является психологическое сопровождение образовательной деятельности, что способствует достижению лучших результатов. Наряду с занятиями по направлениям РДШ проводится тестирование на лидерство (анкеты на креативность, коммуникабельность, организаторские способности) и тренинговые занятия личностного роста учащихся. 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Новизна и педагогическая целесообразность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дополнительной общеразвивающей </w:t>
      </w:r>
      <w:r w:rsidR="00BF36BB"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программы «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РДШ» заключается в том, что рамках её реализации применяется метапредметный подход к образовательной деятельности. Содержание программы ориентировано на развитие личности каждого школьника, его практическую деятельность. Обучающимся предоставляется возможность приобретать умения и навыки по направлениям деятельности РДШ и принимать участие в творческих конкурсах, семинарах, тематических слётах, форумах, фестивалях, посещать детские оздоровительные лагеря, заниматься добровольческой деятельностью, встречаться с интересными людьми, пробовать свои силы в журналистике, обмениваться и перенимать опыт школьников из других 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lastRenderedPageBreak/>
        <w:t>регионов страны. Для освоения материала учащимся предлагается определенный учебный алгоритм, в рамках которого они максимально самостоятельно выполняют поиск, систематизацию, анализ и синтез информации. Выбранные для процесса обучения технологии: «личностно-ориентированные технологии», «технологии педагогических мастерских», «технологии обучения в сотрудничестве», «технология ТРИЗ», «Игровые технологии» позволят создать благоприятные условия для социализации детей, будут формировать коммуникативную культуру, способствовать воспитанию таких душевных качеств, как дружелюбие, общительность, толерантность, готовность помочь в различных жизненных ситуациях, а также лидерские качества.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Целью данной программы является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развитие различных личностных качеств подростков посредством приобретения опыта социально-значимой деятельности в районном штабе местного отделения Российского движения школьников.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Задачи: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Обучающие: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расширить кругозор обучающихся по истории детских общественных движений, в том числе и Российского движения школьников, а также ознакомить с нормативно правовой базой, уставом и конвенцией ООН;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формировать элементарные умения и навыки работы в коллективе;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формировать опыт самостоятельной работы в школьных активах по направлениям РДШ;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научить оптимизировать содержания деятельности школьных детских общественных объединений через работу в районном активе РДШ,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расширить зоны деятельности и внедрение социально значимых проектов.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Развивающие: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содействовать развитию социальной активности и оказание помощи в возможном выборе форм участия в Российском движении школьников, а также в проявления гражданской позиции;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сформировать у обучающихся основы коммуникативной и социальной компетентностей;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способствовать раскрытию индивидуальных личностных качеств, учащихся;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Обеспечивать включение членов школьных детских общественных объединений в систему деятельности РДШ.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lastRenderedPageBreak/>
        <w:t>Воспитательные: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формировать гражданскую, патриотическую позиции растущей личности;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формировать гуманистические ценности и идеалы, выработку человеческого достоинства, ответственности за свои поступки;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воспитывать личностные качества, коммуникативные способности и организаторских способностей для дальнейшей ориентации в системе социальных отношений;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воспитывать гражданскую активность;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воспитывать стремление к самостоятельному приобретению знаний и умений.</w:t>
      </w:r>
    </w:p>
    <w:p w:rsidR="00221DF2" w:rsidRPr="004E5292" w:rsidRDefault="006E4017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Срок освоение программы.</w:t>
      </w:r>
    </w:p>
    <w:p w:rsidR="00221DF2" w:rsidRPr="004E5292" w:rsidRDefault="00D33A3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Программа рассчитана на 1 год</w:t>
      </w:r>
      <w:r w:rsidR="006E4017"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. Общее количество учебных часов, запланированных на весь период обучения, необходимый для освоения программы 204 часа.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Формы организации образовательного процесса: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индивидуальные занятия, групповые занятия, др.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Виды занятий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: лекции, практические занятия, мастер — классы, тренинговые занятия, занятия на взаимодействие и командообразование, дискуссии, мониторинговые занятия, деловые игры.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Формы работы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направлены на расширение навыка коллективизации: групповая; межгрупповая; коллективная.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К ранее указанным видам занятий добавляются: тренинги, творческие задания РДШ, конкурсы (участие в районных, областных и всероссийских), проектные занятия, встречи со специалистами в разных направлениях РДШ, выездные тематические смены, круглые столы, концерты, форумы, слеты, занятие – презентация, занятие - пресс-конференция, занятие – дебаты, занятие – выборы, занятие - пресс-центр, занятие — акция.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Режим занятий: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Программа обучения предполагает следующий режим работы: 204 часа в год, 2 занятия в неделю по 3 часа. Длительность занятия 60 минут;</w:t>
      </w:r>
    </w:p>
    <w:p w:rsidR="00221DF2" w:rsidRPr="004E5292" w:rsidRDefault="00F630A6" w:rsidP="004E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Планируемые</w:t>
      </w:r>
      <w:r w:rsidR="006E4017"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результаты</w:t>
      </w: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.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Результаты минимального уровня подготовки учащегося: изучение истории Общественных движений, основных направлений Российского движения школьников, основных нормативных актов, регламентирующих работу детских общественных объединений; алгоритм работы РДШ в школе.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Результаты среднего уровня подготовки учащегося: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овладение способами самопознания, рефлексии, самовоспитания и самообразования;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lastRenderedPageBreak/>
        <w:t>- приобретение социальных знаний о ситуации межличностного взаимодействия;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- приобретения знаний в планировании социально-значимой деятельности и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проектной деятельности РДШ, участие в деятельности РДШ.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Результаты максимального уровня подготовки учащегося: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приобретение опыта общения с представителями других социальных групп, других поколений, опыта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нормами, участие в социально- значимой деятельности и проектной деятельности, а также конкурсном движении РДШ.</w:t>
      </w:r>
    </w:p>
    <w:p w:rsidR="00221DF2" w:rsidRPr="004E5292" w:rsidRDefault="006E4017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Общие результаты работы по данной программе можно оценить по трём уровням подготовленности учащегося, которые они могут достигать в разный временной промежуток. Отслеживание уровня реализации программы происходит в форме тестирования и суммирования общих показателей по каждой теме, отслеживанию уровня участия в различных социально-значимых мероприятиях, запланированных в ходе реализации программы (акции, написание проектов, участие в конкурсах и проектах РДШ, слетах, форумах и т.д.).</w:t>
      </w:r>
    </w:p>
    <w:p w:rsidR="00221DF2" w:rsidRPr="004E5292" w:rsidRDefault="00221DF2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221DF2" w:rsidRPr="004E5292" w:rsidRDefault="00221DF2" w:rsidP="004E5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221DF2" w:rsidRPr="004E5292" w:rsidRDefault="006E4017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797"/>
        <w:gridCol w:w="3042"/>
      </w:tblGrid>
      <w:tr w:rsidR="00221DF2" w:rsidRPr="004E5292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4E5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раздела, темы занятия</w:t>
            </w:r>
          </w:p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DF2" w:rsidRPr="004E5292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yandex-sans" w:hAnsi="Times New Roman" w:cs="Times New Roman"/>
                <w:color w:val="161616"/>
                <w:sz w:val="28"/>
                <w:szCs w:val="28"/>
              </w:rPr>
              <w:t>1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«Хочу быть лидером»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color w:val="161616"/>
                <w:sz w:val="28"/>
                <w:szCs w:val="28"/>
              </w:rPr>
              <w:t>40</w:t>
            </w:r>
          </w:p>
        </w:tc>
      </w:tr>
      <w:tr w:rsidR="00221DF2" w:rsidRPr="004E5292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  2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«Азбука лидера»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color w:val="161616"/>
                <w:sz w:val="28"/>
                <w:szCs w:val="28"/>
              </w:rPr>
              <w:t>40</w:t>
            </w:r>
          </w:p>
        </w:tc>
      </w:tr>
      <w:tr w:rsidR="00221DF2" w:rsidRPr="004E5292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«Лидер – общения»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color w:val="161616"/>
                <w:sz w:val="28"/>
                <w:szCs w:val="28"/>
              </w:rPr>
              <w:t>40</w:t>
            </w:r>
          </w:p>
        </w:tc>
      </w:tr>
      <w:tr w:rsidR="00221DF2" w:rsidRPr="004E5292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«Направления РДШ»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221DF2" w:rsidRPr="004E5292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«РДШ практика»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color w:val="161616"/>
                <w:sz w:val="28"/>
                <w:szCs w:val="28"/>
              </w:rPr>
              <w:t>44</w:t>
            </w:r>
          </w:p>
        </w:tc>
      </w:tr>
      <w:tr w:rsidR="00221DF2" w:rsidRPr="004E5292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ИТОГО: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b/>
                <w:color w:val="161616"/>
                <w:sz w:val="28"/>
                <w:szCs w:val="28"/>
              </w:rPr>
              <w:t>204</w:t>
            </w:r>
          </w:p>
        </w:tc>
      </w:tr>
    </w:tbl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221DF2" w:rsidRPr="004E5292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r w:rsidR="006E4017"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«Хочу быть лидером» (40ч). </w:t>
      </w:r>
      <w:r w:rsidR="006E4017"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Общие понятия лидерства. Стили лидерства.</w:t>
      </w:r>
      <w:r w:rsidR="006E4017"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r w:rsidR="006E4017"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Определение стилей лидерства на примерах известных личностей</w:t>
      </w:r>
      <w:r w:rsidR="006E4017"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. </w:t>
      </w:r>
      <w:r w:rsidR="006E4017"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Тестирование и обсуждение. Беседа о роли своевременного тестирования. О тестах и их отношении к лидерству.</w:t>
      </w:r>
      <w:r w:rsidR="006E4017"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r w:rsidR="006E4017"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Понятие тренинг; описание и правила тренингов. Тренинговые занятия.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«Азбука лидера» (40ч).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История детского движения в России «Каким ты видишь движение в те времена». Современное детское движение. Недостатки и достоинства. Органы школьного самоуправления. Нормативные документы самоуправления. Тренинг – игра.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lastRenderedPageBreak/>
        <w:t xml:space="preserve">«Лидер - общение» (40ч). 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Коммуникативные навыки и умения.</w:t>
      </w: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Понятие коммуникация. Классификация коммуникаций</w:t>
      </w: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. 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Тренинг на развитие коммуникативных навыков. Деловая игра «Умеем ли мы общаться?». Этапы формирования коллектива. Команда и командообразование. Организаторская техника. Самодиагностика, программа самосовершенствования, правила организаторской работы, памятка организатора</w:t>
      </w:r>
    </w:p>
    <w:p w:rsidR="00221DF2" w:rsidRPr="004E529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«Направления РДШ» (40ч).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Информационно-медийное направление РДШ Оформитель, журналист, блогер, SMM, школьное телевидение, школьное радио. Секреты отрядного уголка, оформление стенда, основы работы школьных издательств, школьного телевидения. Информационно-медийное направление РДШ Оформитель, журналист, блогер, SMM, школьное телевидение, школьное радио. Стенды, газеты, странички в соц.сетях, школьное телевидение и радио. Военно-патриотическое направление РДШ. Военно-патриотическое направление РДШ. Гражданская активность направление РДШ. Личностное развитие направление РДШ</w:t>
      </w:r>
    </w:p>
    <w:p w:rsidR="00221DF2" w:rsidRDefault="006E4017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«РДШ практика» (44ч). 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Календарь дней единых действий РДШ</w:t>
      </w: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,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работа с направлениями по дням единых действий</w:t>
      </w: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. 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Организации ДЕДов РДШ по направлениям. КТД — коллективное</w:t>
      </w: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творческое дело</w:t>
      </w: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 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алгоритм планирования и проведения дней единых действий</w:t>
      </w:r>
      <w:r w:rsidRPr="004E5292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. </w:t>
      </w: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Итоговое занятие.</w:t>
      </w: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1338FA" w:rsidRDefault="001338FA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1338FA" w:rsidRDefault="001338FA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Pr="004E5292" w:rsidRDefault="003A6AD4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221DF2" w:rsidRPr="004E5292" w:rsidRDefault="00F630A6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221DF2" w:rsidRPr="004E5292" w:rsidRDefault="00D02876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b/>
          <w:sz w:val="28"/>
          <w:szCs w:val="28"/>
        </w:rPr>
        <w:t>1 год обучения (204 часа</w:t>
      </w:r>
      <w:r w:rsidR="006E4017" w:rsidRPr="004E529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2755"/>
        <w:gridCol w:w="1476"/>
        <w:gridCol w:w="995"/>
        <w:gridCol w:w="1141"/>
        <w:gridCol w:w="1492"/>
        <w:gridCol w:w="987"/>
      </w:tblGrid>
      <w:tr w:rsidR="00221DF2" w:rsidRPr="004E5292" w:rsidTr="002F0C5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Segoe UI Symbol" w:hAnsi="Times New Roman" w:cs="Times New Roman"/>
                <w:b/>
                <w:color w:val="161616"/>
                <w:sz w:val="28"/>
                <w:szCs w:val="28"/>
              </w:rPr>
              <w:t>№</w:t>
            </w:r>
          </w:p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п/п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Содержание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По плану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По факту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Теория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Практика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Итого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Вводное занятие. Знакомство с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планом работы, целями,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задачами. Правила техники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безопасности. Правила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пожарной безопасности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02.09.2022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Основы лидерства. Общие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понятия лидерства. Стили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лидерства.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07.09.2022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BF36BB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hAnsi="Times New Roman" w:cs="Times New Roman"/>
                <w:sz w:val="28"/>
                <w:szCs w:val="28"/>
              </w:rPr>
              <w:t>Лидер – это….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09.09.2022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Тренинг выявления лидера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14.09.2022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Лидер как коммуникатор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16.09.2022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Лидер переговоров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21.09.2022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Как вести за собой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23.09.2022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6E401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Мастерская общения «Давайте познакомимся»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28.09.2022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6E401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Я лидер?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D40A42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06.10</w:t>
            </w:r>
            <w:r w:rsidR="006E4017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6E401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Я и мы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D40A42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12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.10.2022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6E401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Я и они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D40A42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14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.10.2022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6E401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Путь к успеху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D40A42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19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.10.2022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6E401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Общайтесь уверенно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D40A42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21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.10.2022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6E401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Экзаменуем лидера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D40A42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26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.10.2022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017" w:rsidRPr="004E5292" w:rsidRDefault="006E401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История детского движения в России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28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.10.2022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Современное детское движение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02.11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Школьное самоуправление и совет лидеров РДШ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04.11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Имею права и обязан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09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.11.2022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19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Участие в жизни .РДШ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11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.11.2022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20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Тестирование, тренинг – игра на лидерство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16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.11.2022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21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Порядок, процесс организации, система. Как действует организатор. Техники лидерства.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18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.11.2022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Имидж лидера. Портфолио лидера.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23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.11.2022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Психология лидера.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40A4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25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.11.2022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Теория управления.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40A4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30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.11.2022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Лидер и его команда.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40A4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02.12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 – коммуникационные технологии в деятельности современного лидера.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40A4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07.12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F36BB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информацией и с коллективом.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40A4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09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.12.2022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820D99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Личность как субъект общения.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40A4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14</w:t>
            </w:r>
            <w:r w:rsidR="00DC435D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.12.2022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40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29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Коммуникативные навыки и умения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16</w:t>
            </w:r>
            <w:r w:rsidR="003D1AD7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.12.2022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Коммуникация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21</w:t>
            </w:r>
            <w:r w:rsidR="003D1AD7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.12.2022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Этапы формирования коллектива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23</w:t>
            </w:r>
            <w:r w:rsidR="003D1AD7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.12.2022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Командообразование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28</w:t>
            </w:r>
            <w:r w:rsidR="003D1AD7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.12.2022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Организаторская техника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40A42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30.12</w:t>
            </w:r>
            <w:r w:rsidR="006E4017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.2022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Тренинговые занятия для лидеров Совета лидеров РДШ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F0C5B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11</w:t>
            </w:r>
            <w:r w:rsidR="00D40A42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.01.2023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C435D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lastRenderedPageBreak/>
              <w:t>35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Социальное проектирование РДШ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F0C5B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13.01.2023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550E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Практикум «Чемодан лидеров»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18.01.2023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550E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Самопрезентация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20.01.2023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550E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«Школа ведущих»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25.01.2023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39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550E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Тренинг «Успешная самопрезентация»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27.01.2023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550E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Тренинг «Создай команду»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01.02.2023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550E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Коммуникативные качества. Самооценка.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03.02.2023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C435D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B550EB" w:rsidP="004E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Коллектив – основа организаторской деятельности.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08.02.2023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DC435D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435D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40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Личностное развитие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направление РДШ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F0C5B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10.02.2023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Гражданская активность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направление РДШ.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F0C5B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15.02.2023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Военно-</w:t>
            </w:r>
            <w:r w:rsidR="003D1AD7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патриотическое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направление РДШ.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F0C5B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Информационно-медийное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направление РДШ.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F0C5B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22.02.2023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Тренинговые занятия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F0C5B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24.02.2023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проектов по данным направлениям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F0C5B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01.03.2023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направления деятельности РДШ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F0C5B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03.03.2023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самоуправления.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08.03.2023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7 ключей самоуправления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10.03.2023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«Оценим себя реально»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15.03.2023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lastRenderedPageBreak/>
              <w:t>53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сплочение коллектива.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17.03.2023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общественного мнения.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22.03.2023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информацией.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05.04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пути общения.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07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.04.2023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40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единых действий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02876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12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.04.2023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Организации ДЕДов РДШ по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направлениям. КТД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02876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14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.04.2023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59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День единых Действий по</w:t>
            </w:r>
          </w:p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направлениям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02876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19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.04.2023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общение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02876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21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.04.2023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событий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02876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26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.04.2023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РДШ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02876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28.04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6E4017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организации работы РДШ в объединении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02876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03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.05.2023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64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8264F5" w:rsidP="004E5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hAnsi="Times New Roman" w:cs="Times New Roman"/>
                <w:sz w:val="28"/>
                <w:szCs w:val="28"/>
              </w:rPr>
              <w:t>Игровое моделирование действительности.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D02876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05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.05.2023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E0408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идеи методики коллективно – творческой деятельности.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10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.05.2023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«Уверенный ли вы человек?»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12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.05.2023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организации и проведения социальных акций.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17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.05.2023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68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игровых программ. Моделирование.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19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.05.2023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lastRenderedPageBreak/>
              <w:t>69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школьными СМИ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24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.05.2023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70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8264F5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«</w:t>
            </w: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26</w:t>
            </w:r>
            <w:r w:rsidR="002F0C5B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.05</w:t>
            </w:r>
            <w:r w:rsidR="002E0408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E0408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D1AD7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71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D02876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31</w:t>
            </w:r>
            <w:r w:rsidR="002E0408" w:rsidRPr="004E5292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.05.2023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3D1AD7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AD7" w:rsidRPr="004E5292" w:rsidRDefault="002F0C5B" w:rsidP="004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4E52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21DF2" w:rsidRPr="004E5292" w:rsidTr="002F0C5B">
        <w:trPr>
          <w:trHeight w:val="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221DF2" w:rsidP="004E5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4E5292" w:rsidRDefault="003D1AD7" w:rsidP="004E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292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44</w:t>
            </w:r>
          </w:p>
        </w:tc>
      </w:tr>
    </w:tbl>
    <w:p w:rsidR="00F630A6" w:rsidRDefault="00F630A6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3A6AD4" w:rsidRPr="004E5292" w:rsidRDefault="003A6AD4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221DF2" w:rsidRPr="00F630A6" w:rsidRDefault="00F630A6" w:rsidP="00F630A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F630A6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lastRenderedPageBreak/>
        <w:t>Условия реализации программы</w:t>
      </w:r>
    </w:p>
    <w:p w:rsidR="00F630A6" w:rsidRPr="00F630A6" w:rsidRDefault="00F630A6" w:rsidP="004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0A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реализации программы необходимо выполнение ряда условий:</w:t>
      </w:r>
    </w:p>
    <w:p w:rsidR="00F630A6" w:rsidRPr="00F630A6" w:rsidRDefault="00F630A6" w:rsidP="004E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0A6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 обеспечение, научно-методическое обе</w:t>
      </w:r>
      <w:r w:rsidR="004E5292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спечение и экспертиза занятости обучающихся</w:t>
      </w:r>
      <w:r w:rsidRPr="00F630A6"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материально-техническое обеспечение.</w:t>
      </w:r>
    </w:p>
    <w:p w:rsidR="00F630A6" w:rsidRPr="00F630A6" w:rsidRDefault="00F630A6" w:rsidP="004E529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2A1EC2" w:rsidRDefault="002A1EC2" w:rsidP="002A1EC2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EC2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1EC2" w:rsidTr="002A1EC2">
        <w:trPr>
          <w:trHeight w:val="495"/>
        </w:trPr>
        <w:tc>
          <w:tcPr>
            <w:tcW w:w="4785" w:type="dxa"/>
          </w:tcPr>
          <w:p w:rsidR="002A1EC2" w:rsidRP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                                          </w:t>
            </w:r>
          </w:p>
        </w:tc>
        <w:tc>
          <w:tcPr>
            <w:tcW w:w="4786" w:type="dxa"/>
          </w:tcPr>
          <w:p w:rsid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</w:p>
          <w:p w:rsid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EC2" w:rsidTr="002A1EC2">
        <w:trPr>
          <w:trHeight w:val="495"/>
        </w:trPr>
        <w:tc>
          <w:tcPr>
            <w:tcW w:w="4785" w:type="dxa"/>
          </w:tcPr>
          <w:p w:rsidR="002A1EC2" w:rsidRP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 </w:t>
            </w: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>координационная</w:t>
            </w:r>
          </w:p>
        </w:tc>
        <w:tc>
          <w:tcPr>
            <w:tcW w:w="4786" w:type="dxa"/>
          </w:tcPr>
          <w:p w:rsid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>Координирует деятельность всех участников образовательного процесса,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результатов, вырабатывает рекомендации на основании результатов апробации.</w:t>
            </w:r>
          </w:p>
        </w:tc>
      </w:tr>
      <w:tr w:rsidR="002A1EC2" w:rsidTr="002A1EC2">
        <w:trPr>
          <w:trHeight w:val="495"/>
        </w:trPr>
        <w:tc>
          <w:tcPr>
            <w:tcW w:w="4785" w:type="dxa"/>
          </w:tcPr>
          <w:p w:rsid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 - </w:t>
            </w: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</w:p>
        </w:tc>
        <w:tc>
          <w:tcPr>
            <w:tcW w:w="4786" w:type="dxa"/>
          </w:tcPr>
          <w:p w:rsidR="002A1EC2" w:rsidRP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>Обеспечивает предоставление всех необходимых содержательных материалов, изучение всеми участниками документов ФГОС второго поколения, проведение семинаров и совещаний с участниками в рамках инструктивно-методической работы на опережение, распространение опыта участников, оказание консультативной и методической помощи учителям.</w:t>
            </w:r>
          </w:p>
        </w:tc>
      </w:tr>
      <w:tr w:rsidR="002A1EC2" w:rsidTr="002A1EC2">
        <w:trPr>
          <w:trHeight w:val="495"/>
        </w:trPr>
        <w:tc>
          <w:tcPr>
            <w:tcW w:w="4785" w:type="dxa"/>
          </w:tcPr>
          <w:p w:rsid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4786" w:type="dxa"/>
          </w:tcPr>
          <w:p w:rsidR="002A1EC2" w:rsidRP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>Изучают документально-нормативную базу, используют новые технологии в учебной и воспитательной деятельности, обеспечивающие результаты, организуют проектную и исследовательскую деятельность обучающихся, обеспечивают взаимодействие с родителями (законными представителями)</w:t>
            </w:r>
          </w:p>
        </w:tc>
      </w:tr>
      <w:tr w:rsidR="002A1EC2" w:rsidTr="002A1EC2">
        <w:trPr>
          <w:trHeight w:val="495"/>
        </w:trPr>
        <w:tc>
          <w:tcPr>
            <w:tcW w:w="4785" w:type="dxa"/>
          </w:tcPr>
          <w:p w:rsidR="002A1EC2" w:rsidRP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Привлеченные специалисты школы</w:t>
            </w:r>
          </w:p>
        </w:tc>
        <w:tc>
          <w:tcPr>
            <w:tcW w:w="4786" w:type="dxa"/>
          </w:tcPr>
          <w:p w:rsid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по направлениям: Духовно-нравственное</w:t>
            </w:r>
          </w:p>
          <w:p w:rsid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:rsid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Общеинтеллектуальное </w:t>
            </w:r>
          </w:p>
          <w:p w:rsidR="002A1EC2" w:rsidRPr="002A1EC2" w:rsidRDefault="002A1EC2" w:rsidP="002A1EC2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EC2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</w:tbl>
    <w:p w:rsidR="002A1EC2" w:rsidRPr="002A1EC2" w:rsidRDefault="002A1EC2" w:rsidP="002A1EC2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3A8" w:rsidRPr="009F53A8" w:rsidRDefault="009F53A8" w:rsidP="009F53A8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A8">
        <w:rPr>
          <w:rFonts w:ascii="Times New Roman" w:hAnsi="Times New Roman" w:cs="Times New Roman"/>
          <w:b/>
          <w:sz w:val="28"/>
          <w:szCs w:val="28"/>
        </w:rPr>
        <w:t xml:space="preserve">Научно-методическое обеспечение и экспертиза занятости </w:t>
      </w:r>
      <w:r>
        <w:rPr>
          <w:rFonts w:ascii="Times New Roman" w:hAnsi="Times New Roman" w:cs="Times New Roman"/>
          <w:b/>
          <w:sz w:val="28"/>
          <w:szCs w:val="28"/>
        </w:rPr>
        <w:t>обучающихся во внеурочное время.</w:t>
      </w:r>
    </w:p>
    <w:p w:rsidR="009F53A8" w:rsidRPr="009F53A8" w:rsidRDefault="009F53A8" w:rsidP="009F53A8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A8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база: 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 xml:space="preserve">Конвенция о правах ребенка; Конституция РФ; 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Федерации»; 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>Концепция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российского образования до 2025</w:t>
      </w:r>
      <w:r w:rsidRPr="009F53A8">
        <w:rPr>
          <w:rFonts w:ascii="Times New Roman" w:hAnsi="Times New Roman" w:cs="Times New Roman"/>
          <w:sz w:val="28"/>
          <w:szCs w:val="28"/>
        </w:rPr>
        <w:t xml:space="preserve"> г; 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 xml:space="preserve">Проект современной модели образования; 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>Стратегия развития науки и инноваций в Россий</w:t>
      </w:r>
      <w:r>
        <w:rPr>
          <w:rFonts w:ascii="Times New Roman" w:hAnsi="Times New Roman" w:cs="Times New Roman"/>
          <w:sz w:val="28"/>
          <w:szCs w:val="28"/>
        </w:rPr>
        <w:t>ской Федерации на период до 2025</w:t>
      </w:r>
      <w:r w:rsidRPr="009F53A8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9F53A8" w:rsidRPr="009F53A8" w:rsidRDefault="009F53A8" w:rsidP="009F53A8">
      <w:p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A8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 школы: 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>Устав школы;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 xml:space="preserve"> Программа развития учреждения; 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 xml:space="preserve">Локальные акты школы по реализации введения ФГОС ООО; 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образования; Должностные инструкции; </w:t>
      </w:r>
    </w:p>
    <w:p w:rsidR="004E5292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>Программы воспитательной работы по направлениям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A8" w:rsidRP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3A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3A8">
        <w:rPr>
          <w:rFonts w:ascii="Times New Roman" w:hAnsi="Times New Roman" w:cs="Times New Roman"/>
          <w:sz w:val="28"/>
          <w:szCs w:val="28"/>
        </w:rPr>
        <w:t xml:space="preserve">Для реализации Программы в условиях введения ФГОС ООО и организации внеурочной деятельности в школе имеются необходимые условия. </w:t>
      </w:r>
      <w:r>
        <w:rPr>
          <w:rFonts w:ascii="Times New Roman" w:hAnsi="Times New Roman" w:cs="Times New Roman"/>
          <w:sz w:val="28"/>
          <w:szCs w:val="28"/>
        </w:rPr>
        <w:t>НСОШ №1 имени П.И. Шатова п. Нижний Ингаш располагается в типовом т</w:t>
      </w:r>
      <w:r w:rsidRPr="009F53A8">
        <w:rPr>
          <w:rFonts w:ascii="Times New Roman" w:hAnsi="Times New Roman" w:cs="Times New Roman"/>
          <w:sz w:val="28"/>
          <w:szCs w:val="28"/>
        </w:rPr>
        <w:t xml:space="preserve">рехэтажном учебно-административном здании, соответствующем строительным и санитарно-гигиеническим нормам и правилам. Для организации внеурочной </w:t>
      </w:r>
      <w:r>
        <w:rPr>
          <w:rFonts w:ascii="Times New Roman" w:hAnsi="Times New Roman" w:cs="Times New Roman"/>
          <w:sz w:val="28"/>
          <w:szCs w:val="28"/>
        </w:rPr>
        <w:t>деятельности школа располагает спортивным залом</w:t>
      </w:r>
      <w:r w:rsidRPr="009F53A8">
        <w:rPr>
          <w:rFonts w:ascii="Times New Roman" w:hAnsi="Times New Roman" w:cs="Times New Roman"/>
          <w:sz w:val="28"/>
          <w:szCs w:val="28"/>
        </w:rPr>
        <w:t xml:space="preserve"> со спортивным ин</w:t>
      </w:r>
      <w:r>
        <w:rPr>
          <w:rFonts w:ascii="Times New Roman" w:hAnsi="Times New Roman" w:cs="Times New Roman"/>
          <w:sz w:val="28"/>
          <w:szCs w:val="28"/>
        </w:rPr>
        <w:t>вентарем, библиотекой,</w:t>
      </w:r>
      <w:r w:rsidRPr="009F53A8">
        <w:rPr>
          <w:rFonts w:ascii="Times New Roman" w:hAnsi="Times New Roman" w:cs="Times New Roman"/>
          <w:sz w:val="28"/>
          <w:szCs w:val="28"/>
        </w:rPr>
        <w:t xml:space="preserve"> музыкальной, мультимедийной и компьютерной техникой. Школа располагает кабинетами, оборудованными компьютерной техникой, мультимедийными проекторами, экранами. Для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РДШ </w:t>
      </w:r>
      <w:r w:rsidRPr="009F53A8">
        <w:rPr>
          <w:rFonts w:ascii="Times New Roman" w:hAnsi="Times New Roman" w:cs="Times New Roman"/>
          <w:sz w:val="28"/>
          <w:szCs w:val="28"/>
        </w:rPr>
        <w:t>учащихся необходимо: - выбор оптимальных условий и площадок для проведения различных мероприятий; - материально-техническое оснащение для творчества обучающихся и оформления работ, проектов; - наличие канцелярских принадлежностей; - аудиоматериа</w:t>
      </w:r>
      <w:r>
        <w:rPr>
          <w:rFonts w:ascii="Times New Roman" w:hAnsi="Times New Roman" w:cs="Times New Roman"/>
          <w:sz w:val="28"/>
          <w:szCs w:val="28"/>
        </w:rPr>
        <w:t xml:space="preserve">лы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видеотехника; </w:t>
      </w:r>
      <w:r w:rsidRPr="009F53A8">
        <w:rPr>
          <w:rFonts w:ascii="Times New Roman" w:hAnsi="Times New Roman" w:cs="Times New Roman"/>
          <w:sz w:val="28"/>
          <w:szCs w:val="28"/>
        </w:rPr>
        <w:t>- компьютеры; - мультимедийные установки; - доступ в сеть Интернет информационное обеспечение Кабинет информ</w:t>
      </w:r>
      <w:r>
        <w:rPr>
          <w:rFonts w:ascii="Times New Roman" w:hAnsi="Times New Roman" w:cs="Times New Roman"/>
          <w:sz w:val="28"/>
          <w:szCs w:val="28"/>
        </w:rPr>
        <w:t>атики подключен к сети Интернет.</w:t>
      </w:r>
      <w:r w:rsidRPr="009F5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3A8" w:rsidRDefault="009F53A8" w:rsidP="009F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A8" w:rsidRDefault="009F53A8" w:rsidP="009F53A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3A8">
        <w:rPr>
          <w:rFonts w:ascii="Times New Roman" w:eastAsia="Times New Roman" w:hAnsi="Times New Roman" w:cs="Times New Roman"/>
          <w:b/>
          <w:sz w:val="28"/>
          <w:szCs w:val="28"/>
        </w:rPr>
        <w:t>Формы 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ттестации и оценочные материалы.</w:t>
      </w: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обучающихся проводится с использованием контрольно-измерительных материалов, разработанных педагогом в программе курса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деятельности. </w:t>
      </w: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по внеурочной деятельности может быть</w:t>
      </w: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индивидуальной - защита портфолио в конце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года на уровне рабочей группы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групповой - отчет, защита проекта, выставки творчества, смотры, концерты, спектакли,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соревнования, турниры, игры, результаты исследований, фестиваль, учебно-исследовательская конференция и другие</w:t>
      </w: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проведения промежуточной аттестации определяется направленностью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деятельности, содержанием программ курсов внеурочной деятельности,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результатами освоен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курса РДШ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53A8" w:rsidRDefault="009F53A8" w:rsidP="005E713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135" w:rsidRDefault="005E7135" w:rsidP="005E7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результатов, используемая при проведении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промежуточной аттестации обучающихся по внеурочной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РДШ.</w:t>
      </w:r>
    </w:p>
    <w:p w:rsidR="005E7135" w:rsidRDefault="005E7135" w:rsidP="005E7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промежуточной аттестации обучающихся в целях 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 подхода и проведения сравнительного анализа применяется критериальная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оценивания.</w:t>
      </w: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самостоятельно определяет максимальное количество возможных критериев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специфики реализуемой программы курса внеурочной деятельности. Для оценивания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используется уровневая система, позволяющая оценить уровень результатов,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 в виде зачета/незачета:</w:t>
      </w: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Высокий уровень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означает, что обучающийся овладел практически всеми умениями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навыками, предусмотренными программой курса внеурочной деятельности,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самостоятельно выполнять задания в рамках изученного по программе материала;</w:t>
      </w: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Средний уровень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означает, что обучающийся овладел, в целом, требуемыми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умениями и навыками, предусмотренными программой курса внеурочной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выполняет задания на основе образца, почти не прибегая к помощи извне.</w:t>
      </w:r>
    </w:p>
    <w:p w:rsidR="005E7135" w:rsidRPr="005E7135" w:rsidRDefault="005E7135" w:rsidP="005E713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Низкий уровень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означает, что обучающийся недостаточно овладел 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умениями и навыками, предусмотренными программой курса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поэтому он в состоянии выполнить лишь простейшие практические задания,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прибегает к помощи достаточно часто.</w:t>
      </w:r>
    </w:p>
    <w:p w:rsidR="005E7135" w:rsidRPr="005E7135" w:rsidRDefault="005E7135" w:rsidP="005E7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Критический уровень, «незачет» – означает, что обучающийся не овладел умениями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навыками, предусмотренными программой курса внеурочной деятельности.</w:t>
      </w:r>
    </w:p>
    <w:p w:rsidR="005E7135" w:rsidRPr="005E7135" w:rsidRDefault="005E7135" w:rsidP="005E7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обучения по программе курса внеурочной деятельности педагог знакомит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с системой оценивания, которая применяется при проведении промежуточной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7135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аттестации.</w:t>
      </w:r>
    </w:p>
    <w:p w:rsidR="005E7135" w:rsidRPr="005E7135" w:rsidRDefault="005E7135" w:rsidP="005E7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135" w:rsidRPr="005E7135" w:rsidRDefault="005E7135" w:rsidP="005E7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7135" w:rsidRDefault="005E7135" w:rsidP="005E713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135" w:rsidRDefault="005E7135" w:rsidP="005E713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135" w:rsidRDefault="005E7135" w:rsidP="005E713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135" w:rsidRDefault="005E7135" w:rsidP="005E713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135" w:rsidRPr="005E7135" w:rsidRDefault="005E7135" w:rsidP="005E713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A8" w:rsidRDefault="009F53A8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A6AD4" w:rsidRDefault="003A6AD4" w:rsidP="009F5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221DF2" w:rsidRDefault="00221DF2" w:rsidP="002C64A4">
      <w:pPr>
        <w:spacing w:after="20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2C64A4" w:rsidRDefault="002C64A4" w:rsidP="002C64A4">
      <w:pPr>
        <w:spacing w:after="200" w:line="240" w:lineRule="auto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2C64A4" w:rsidRDefault="002C64A4" w:rsidP="002C64A4">
      <w:pPr>
        <w:spacing w:after="200" w:line="360" w:lineRule="auto"/>
        <w:rPr>
          <w:rFonts w:ascii="Times New Roman" w:eastAsia="Times New Roman" w:hAnsi="Times New Roman" w:cs="Times New Roman"/>
          <w:b/>
          <w:color w:val="161616"/>
          <w:sz w:val="28"/>
        </w:rPr>
      </w:pPr>
      <w:r>
        <w:rPr>
          <w:rFonts w:ascii="Times New Roman" w:eastAsia="Times New Roman" w:hAnsi="Times New Roman" w:cs="Times New Roman"/>
          <w:b/>
          <w:color w:val="161616"/>
          <w:sz w:val="28"/>
        </w:rPr>
        <w:lastRenderedPageBreak/>
        <w:t>Список литературы для педагога: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1. «РДШ» в школе. Методическое пособие (Авторы-составители: Белорыбкина Е.А., Головин Б.Н., Горбенко И.А., Гусев А.А., Долина Н.Н., Епов Д.В., Леванова Е.А., Петрина З.И., Пушкарева Т.В., Прутченков А.С., Родионова Е.Г., Телушкин М.В., Фришман И.И., Москва: ООГДЮО «Российское движение школьников», 2018 г.).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2. Информационно-медийное направление Российского движения школьников. Учебно-методическое пособие. (Владимирова Т.Н., Мажура А.В., Михеев И.А., Курганкина Н.С., Покровский Д.Е., Шестов А.М., Толкачев А.А., Авдеенко Е.Р.; под общей редакцией А.А. Крюковой; ФГБУ «Российский детско-юношеский центр», 2018 г.).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3. Методические рекомендации по направлению деятельности «Личностное развитие. Популяризация здорового образа жизни»: методическое пособие (Леванова Е.А., Лопатина И.А., Морозюк С.Н., Сахарова Т.Н., Попова-Смолик С.Ю., Пушкарева Т.В., Уманская Е.Г., Толкачев А.А.; под ред. Е.А. Левановой ; Общерос. обществ.-гос.детско-юношеская организация «Российское движение школьников», 2018 г.).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4. Организация работы педагога по направлению деятельности Российского движения школьников «Личностное развитие». Методическое пособие. (Червоная И.В., Покровский Д.Е., Савельев Г.Н., Савенко В.Г., Ревин И.А., Ревина Е.В; ФГБУ «Российский детско-юношеский центр», 2018 г.).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5. Методические рекомендации по направлению деятельности «Гражданская активность» (Общероссийская общественно-государственная детско-юношеская организация «Российское движение школьников», Московский педагогический государственный университет, Т.Н.Арсеньева, Х.Т. Загладина, А.В. Коршунов, В.Е. Менников, Москва, 2016г.)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6. Методические рекомендации для педагогов по направлению деятельности Российского движения школьников «Экология». Методическое пособие (Гаврилина Ю.А., Маслова Д.Д, Покровский Д.Е., Шестов А.М., Баженова А.К., Коренюгина Т.Ю., Ревина Е.В.; ФГБУ «Российский детско-юношеский центр», 2018 г.).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7. Теоретико-практические основания развития школьного добровольческого движения. Методическое пособие. (Общероссийская общественно-государственная детско-юношеская организация «Российское движение школьников», Т.Н. Арсеньева, В.А. Зотова, Д.Д. Маслова, Д.Е. Покровский, А.С. Федорова).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8. Вовлечение родителей в деятельность Российского движения школьников. Методическое пособие. (Червоная И.В., Толкачев А.А., Парамонова М.Ю., Толкачева Д.Г., Авдулова Т.П., Зверева О.Л., Кротова Т.В., Духавнева А.В., Ревина Е.В.; ФГБУ «Российский детскоюношеский центр», 2018 г.).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Список литературы</w:t>
      </w:r>
      <w:r w:rsidRPr="002C64A4">
        <w:rPr>
          <w:b/>
          <w:iCs/>
          <w:color w:val="000000"/>
          <w:sz w:val="28"/>
          <w:szCs w:val="28"/>
        </w:rPr>
        <w:t xml:space="preserve"> для обучающихся: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1. Арсентьев, Е.А. Молодёжные организации современной России / Е.А. Арсентьев // Преподавание истории в школе. - 2005. - №7. - С.16-24.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2. Волонтерство в России: говорят цифры. Информационно-аналитический бюллетень о развитии гражданского общества и некоммерческого сектора в РФ/ июнь №1, 2014.30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3. Детское движение. Словарь-справочник. составители и редакторы: Т.В. Трухачева, А.Г. Кирпичник - М.-2005. - 544с.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4. Информационно-справочные материалы (документы международной молодежной политики, описание европейских молодежных программ), М.: Фонд содействия развитию международного сотрудничества, 2009, - 104 с.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5. Касс, П. Успех. Лидер. Действие / Интеллектуальная литература, 2010.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6. Ковтун А.В. Сборник лучших практик развития волонтёрского движения субъектов Российской Федерации / А. В. Ковтун, А. А. Соколов. Под ред. Т. Н. Арсеньевой. – М. : АВЦ, 2016. – 93 с.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7. Луков В. А. Учебное пособие «Социальное проектирование».- М.-МГУ.-2007.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8. Просветов Г.И. Управление проектами: задачи и решения: учебно-практическое пособие. - М.: Изд-во «Альфа-Пресс»: , 2008. - 200 с.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9. Ребрик С. Презентация: 10 уроков.- М., 2006.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10. Романова М.В. Управление проектами: учебное пособие. - М.: ИД «ФОРУМ»: ИНФРА, 2009. - 256 с.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11. Светлов Н.М., Светлова Г.Н. Информационные технологии управления проектами: Учебное пособие. - М. - ФГОУ ВПО РГАУ-МСХА им. К.А. Тимирязева- 2007. -144 с.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12. Фадеева Е.И. Тайны имиджа. — М., 2002.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13. Фадеева Е.И. Лабиринты общения. — М., 2003.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14. Фадеева Е.И., Ясюкевич М.В. Выбирая профессию, выбираем образ жизни. М.,2004.</w:t>
      </w:r>
    </w:p>
    <w:p w:rsidR="002C64A4" w:rsidRPr="002C64A4" w:rsidRDefault="002C64A4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C64A4">
        <w:rPr>
          <w:color w:val="000000"/>
          <w:sz w:val="28"/>
          <w:szCs w:val="28"/>
        </w:rPr>
        <w:t>14. Материалы сайтов:</w:t>
      </w:r>
    </w:p>
    <w:p w:rsidR="002C64A4" w:rsidRPr="002C64A4" w:rsidRDefault="00FD3F0D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9" w:history="1">
        <w:r w:rsidR="002C64A4" w:rsidRPr="003F1404">
          <w:rPr>
            <w:rStyle w:val="aa"/>
            <w:sz w:val="28"/>
            <w:szCs w:val="28"/>
          </w:rPr>
          <w:t>https://рдш.рф</w:t>
        </w:r>
      </w:hyperlink>
      <w:r w:rsidR="002C64A4">
        <w:rPr>
          <w:color w:val="000000"/>
          <w:sz w:val="28"/>
          <w:szCs w:val="28"/>
        </w:rPr>
        <w:t xml:space="preserve"> </w:t>
      </w:r>
    </w:p>
    <w:p w:rsidR="002C64A4" w:rsidRPr="002C64A4" w:rsidRDefault="00FD3F0D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10" w:history="1">
        <w:r w:rsidR="002C64A4" w:rsidRPr="003F1404">
          <w:rPr>
            <w:rStyle w:val="aa"/>
            <w:sz w:val="28"/>
            <w:szCs w:val="28"/>
          </w:rPr>
          <w:t>https://rdsh.education/strategia1/</w:t>
        </w:r>
      </w:hyperlink>
      <w:r w:rsidR="002C64A4">
        <w:rPr>
          <w:color w:val="000000"/>
          <w:sz w:val="28"/>
          <w:szCs w:val="28"/>
        </w:rPr>
        <w:t xml:space="preserve"> </w:t>
      </w:r>
    </w:p>
    <w:p w:rsidR="002C64A4" w:rsidRPr="002C64A4" w:rsidRDefault="00FD3F0D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11" w:history="1">
        <w:r w:rsidR="002C64A4" w:rsidRPr="003F1404">
          <w:rPr>
            <w:rStyle w:val="aa"/>
            <w:sz w:val="28"/>
            <w:szCs w:val="28"/>
          </w:rPr>
          <w:t>https://vk.com/public122623791</w:t>
        </w:r>
      </w:hyperlink>
      <w:r w:rsidR="002C64A4">
        <w:rPr>
          <w:color w:val="000000"/>
          <w:sz w:val="28"/>
          <w:szCs w:val="28"/>
        </w:rPr>
        <w:t xml:space="preserve"> </w:t>
      </w:r>
    </w:p>
    <w:p w:rsidR="002C64A4" w:rsidRPr="002C64A4" w:rsidRDefault="00FD3F0D" w:rsidP="002C64A4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12" w:history="1">
        <w:r w:rsidR="002C64A4" w:rsidRPr="003F1404">
          <w:rPr>
            <w:rStyle w:val="aa"/>
            <w:sz w:val="28"/>
            <w:szCs w:val="28"/>
          </w:rPr>
          <w:t>https://vk.com/rdsh61</w:t>
        </w:r>
      </w:hyperlink>
      <w:r w:rsidR="002C64A4">
        <w:rPr>
          <w:color w:val="000000"/>
          <w:sz w:val="28"/>
          <w:szCs w:val="28"/>
        </w:rPr>
        <w:t xml:space="preserve"> </w:t>
      </w:r>
    </w:p>
    <w:p w:rsidR="002C64A4" w:rsidRDefault="002C64A4" w:rsidP="002C64A4">
      <w:pPr>
        <w:spacing w:after="200" w:line="360" w:lineRule="auto"/>
        <w:rPr>
          <w:rFonts w:ascii="Times New Roman" w:eastAsia="Times New Roman" w:hAnsi="Times New Roman" w:cs="Times New Roman"/>
          <w:b/>
          <w:color w:val="161616"/>
          <w:sz w:val="28"/>
        </w:rPr>
      </w:pPr>
    </w:p>
    <w:p w:rsidR="002C64A4" w:rsidRDefault="002C64A4" w:rsidP="002C64A4">
      <w:pPr>
        <w:spacing w:after="200" w:line="360" w:lineRule="auto"/>
        <w:rPr>
          <w:rFonts w:ascii="Times New Roman" w:eastAsia="Times New Roman" w:hAnsi="Times New Roman" w:cs="Times New Roman"/>
          <w:b/>
          <w:color w:val="161616"/>
          <w:sz w:val="28"/>
        </w:rPr>
      </w:pPr>
      <w:r>
        <w:rPr>
          <w:rFonts w:ascii="Times New Roman" w:eastAsia="Times New Roman" w:hAnsi="Times New Roman" w:cs="Times New Roman"/>
          <w:b/>
          <w:color w:val="161616"/>
          <w:sz w:val="28"/>
        </w:rPr>
        <w:lastRenderedPageBreak/>
        <w:t>Список литературы для родителей:</w:t>
      </w:r>
    </w:p>
    <w:p w:rsidR="002C64A4" w:rsidRPr="004E5292" w:rsidRDefault="002C64A4" w:rsidP="002C64A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1. «РДШ» в школе. Методическое пособие (Авторы-составители: Белорыбкина Е.А., Головин Б.Н., Горбенко И.А., Гусев А.А., Долина Н.Н., Епов Д.В., Леванова Е.А., Петрина З.И., Пушкарева Т.В., Прутченков А.С., Родионова Е.Г., Телушкин М.В., Фришман И.И., Москва: ООГДЮО «Российское движение школьников», 2018 г.).</w:t>
      </w:r>
    </w:p>
    <w:p w:rsidR="002C64A4" w:rsidRPr="004E5292" w:rsidRDefault="002C64A4" w:rsidP="002C64A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2. Информационно-медийное направление Российского движения школьников. Учебно-методическое пособие. (Владимирова Т.Н., Мажура А.В., Михеев И.А., Курганкина Н.С., Покровский Д.Е., Шестов А.М., Толкачев А.А., Авдеенко Е.Р.; под общей редакцией А.А. Крюковой; ФГБУ «Российский детско-юношеский центр», 2018 г.).</w:t>
      </w:r>
    </w:p>
    <w:p w:rsidR="002C64A4" w:rsidRPr="004E5292" w:rsidRDefault="002C64A4" w:rsidP="002C64A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3. Методические рекомендации по направлению деятельности «Личностное развитие. Популяризация здорового образа жизни»: методическое пособие (Леванова Е.А., Лопатина И.А., Морозюк С.Н., Сахарова Т.Н., Попова-Смолик С.Ю., Пушкарева Т.В., Уманская Е.Г., Толкачев А.А.; под ред. Е.А. Левановой ; Общерос. обществ.-гос.детско-юношеская организация «Российское движение школьников», 2018 г.).</w:t>
      </w:r>
    </w:p>
    <w:p w:rsidR="002C64A4" w:rsidRPr="004E5292" w:rsidRDefault="002C64A4" w:rsidP="002C64A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4. Организация работы педагога по направлению деятельности Российского движения школьников «Личностное развитие». Методическое пособие. (Червоная И.В., Покровский Д.Е., Савельев Г.Н., Савенко В.Г., Ревин И.А., Ревина Е.В; ФГБУ «Российский детско-юношеский центр», 2018 г.).</w:t>
      </w:r>
    </w:p>
    <w:p w:rsidR="002C64A4" w:rsidRPr="004E5292" w:rsidRDefault="002C64A4" w:rsidP="002C64A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5. Методические рекомендации по направлению деятельности «Гражданская активность» (Общероссийская общественно-государственная детско-юношеская организация «Российское движение школьников», Московский педагогический государственный университет, Т.Н.Арсеньева, Х.Т. Загладина, А.В. Коршунов, В.Е. Менников, Москва, 2016г.)</w:t>
      </w:r>
    </w:p>
    <w:p w:rsidR="002C64A4" w:rsidRPr="004E5292" w:rsidRDefault="002C64A4" w:rsidP="002C64A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6. Методические рекомендации для педагогов по направлению деятельности Российского движения школьников «Экология». Методическое пособие (Гаврилина Ю.А., Маслова Д.Д, Покровский Д.Е., Шестов А.М., Баженова А.К., Коренюгина Т.Ю., Ревина Е.В.; ФГБУ «Российский детско-юношеский центр», 2018 г.).</w:t>
      </w:r>
    </w:p>
    <w:p w:rsidR="002C64A4" w:rsidRDefault="002C64A4" w:rsidP="002C64A4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E5292">
        <w:rPr>
          <w:rFonts w:ascii="Times New Roman" w:eastAsia="Times New Roman" w:hAnsi="Times New Roman" w:cs="Times New Roman"/>
          <w:color w:val="161616"/>
          <w:sz w:val="28"/>
          <w:szCs w:val="28"/>
        </w:rPr>
        <w:t>7. Теоретико-практические основания развития школьного добровольческого движения. Методическое пособие. (Общероссийская общественно-государственная детско-юношеская организация «Российское движение школьников», Т.Н. Арсеньева, В.А. Зотова, Д.Д. Маслова, Д.Е. Покровский, А.С. Федорова).</w:t>
      </w:r>
    </w:p>
    <w:p w:rsidR="002C64A4" w:rsidRDefault="002C64A4" w:rsidP="002C64A4">
      <w:pPr>
        <w:spacing w:after="200" w:line="360" w:lineRule="auto"/>
        <w:rPr>
          <w:rFonts w:ascii="Times New Roman" w:eastAsia="Times New Roman" w:hAnsi="Times New Roman" w:cs="Times New Roman"/>
          <w:b/>
          <w:color w:val="161616"/>
          <w:sz w:val="28"/>
        </w:rPr>
      </w:pPr>
    </w:p>
    <w:p w:rsidR="002C64A4" w:rsidRPr="004E5292" w:rsidRDefault="002C64A4" w:rsidP="002C64A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221DF2" w:rsidRPr="004E5292" w:rsidRDefault="00221DF2" w:rsidP="004E52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p w:rsidR="00221DF2" w:rsidRPr="005E7135" w:rsidRDefault="005E7135" w:rsidP="005E7135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ПРИЛОЖЕНИЕ 1</w:t>
      </w:r>
    </w:p>
    <w:p w:rsidR="00221DF2" w:rsidRPr="005E7135" w:rsidRDefault="006E4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Список РДШ,</w:t>
      </w:r>
    </w:p>
    <w:p w:rsidR="00221DF2" w:rsidRPr="005E7135" w:rsidRDefault="006E4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Учащихся в МБОУ Нижнеингашская СОШ </w:t>
      </w:r>
      <w:r w:rsidRPr="005E7135">
        <w:rPr>
          <w:rFonts w:ascii="Times New Roman" w:eastAsia="Segoe UI Symbol" w:hAnsi="Times New Roman" w:cs="Times New Roman"/>
          <w:b/>
          <w:color w:val="161616"/>
          <w:sz w:val="28"/>
          <w:szCs w:val="28"/>
        </w:rPr>
        <w:t>№</w:t>
      </w:r>
      <w:r w:rsidRPr="005E7135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1 имени П.И. Шатова</w:t>
      </w:r>
    </w:p>
    <w:p w:rsidR="00221DF2" w:rsidRPr="005E7135" w:rsidRDefault="00221D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5474"/>
        <w:gridCol w:w="3178"/>
      </w:tblGrid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  <w:r w:rsidRPr="005E7135">
              <w:rPr>
                <w:rFonts w:ascii="Times New Roman" w:eastAsia="Segoe UI Symbol" w:hAnsi="Times New Roman" w:cs="Times New Roman"/>
                <w:b/>
                <w:color w:val="161616"/>
                <w:sz w:val="28"/>
                <w:szCs w:val="28"/>
              </w:rPr>
              <w:t>№</w:t>
            </w:r>
          </w:p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п/п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ФИО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Класс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Абих Дарья Павловна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tabs>
                <w:tab w:val="right" w:pos="29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7 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«</w:t>
            </w: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А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Агеенко Владислав Денисович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tabs>
                <w:tab w:val="right" w:pos="29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Агеенко Роман Денисович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tabs>
                <w:tab w:val="right" w:pos="297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8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«Б»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ab/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Алексеевич Софья Дмитриевна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Барышева Виктория Владимировна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6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Бебешко Виктория Вячеславовна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7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Бойкова Юлия Владимировна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8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Бутенко Глеб Олегович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9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Вдовин Олег Евгеньевич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8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10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Гора Кирилл Евгеньевич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Гребенников Никита Евгеньевич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Григорьев Валентин Сергеевич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13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Григорьев Дмитрий Сергеевич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14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Давидович Ярослав Олегович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3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15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Джуманов Эдуард Олегович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8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16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Дмитриев Илья Александрович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17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Дышлёнок Артём Евгеньевич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6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18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Ерохин Константин Владимирович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19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Ефименко Даниил Алексеевич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20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Зарипова Карина Нодирбековна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21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Звонкова Екатерина Романовна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lastRenderedPageBreak/>
              <w:t>22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Золотарева Анастасия Юрьевна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23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Золотарева Яна Юрьевна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</w:tr>
      <w:tr w:rsidR="003C754D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4D" w:rsidRPr="005E7135" w:rsidRDefault="00DB5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24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4D" w:rsidRPr="005E7135" w:rsidRDefault="003C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Зикрацкая Дарья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4D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8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25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Ибодов Рустам Ташрифович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8 «А»</w:t>
            </w:r>
          </w:p>
        </w:tc>
      </w:tr>
    </w:tbl>
    <w:p w:rsidR="00221DF2" w:rsidRPr="005E7135" w:rsidRDefault="00221DF2">
      <w:pPr>
        <w:tabs>
          <w:tab w:val="left" w:pos="1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5437"/>
        <w:gridCol w:w="3256"/>
      </w:tblGrid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Игошин Вадим Александрович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Илларионов Даниил Сергеевич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28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Какунин Даниил Алексеевич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29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Каниннен Александр Викторович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hAnsi="Times New Roman" w:cs="Times New Roman"/>
                <w:sz w:val="28"/>
                <w:szCs w:val="28"/>
              </w:rPr>
              <w:t>Костюкевич Андрей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31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Капитоненко Павел Михайлович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Киселёва Елизавета Денисовна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Ковалёва Екатерина Игоревна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10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Колобова Юлия Константиновна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Кондратьева Влада Владимировна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Крылова Виктория Константиновна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Крючкова Валерия Романовна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3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38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Куренной Максим Сергеевич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8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39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Лосева Татьяна Владимировна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Мадалиев Элимбек Мирланович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41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Мазарчук Алексей Валерьевич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Макаров Егор Евгеньевич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Макарова Елизавета Юрьевна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Малухина Анастасия Борисовна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Мамонтова Алина Денисовна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Матюшова Мария Михайловна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Медведева Алёна Евгеньевна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48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Мягкова Мария Евгеньевна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49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Назаров Егор Алексеевич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lastRenderedPageBreak/>
              <w:t>50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Носкова Екатерина Григорьевна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51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Панченко Сергей Викторович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3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Пачесова Анастасия  Федоровна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Пачесова Нина Федоровна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Петеримов Владислав Юрьевич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Петрова Виктория Владимировна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Сантросян Артур Каренович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7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57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Сарапулова Анна Романовна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58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Селиванов Никита Владиславович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59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Сойко Денис Владимирович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60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Старовойтова Анна Алексеевна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61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Стах Диана Александровна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8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«Б»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62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Сударикова Виктория Андреевна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816E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5</w:t>
            </w:r>
            <w:r w:rsidR="006E4017"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 xml:space="preserve"> «А»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63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Терепенко Анна Романовна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3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64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Титова Алена Максимовна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65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Чепуров Виталий Евгеньевич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</w:tr>
      <w:tr w:rsidR="00221DF2" w:rsidRPr="005E7135" w:rsidTr="00816E79">
        <w:trPr>
          <w:trHeight w:val="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DB50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66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6E40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  <w:t>Шмаль Виктор Андреевич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DF2" w:rsidRPr="005E7135" w:rsidRDefault="003C754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135">
              <w:rPr>
                <w:rFonts w:ascii="Times New Roman" w:eastAsia="Calibri" w:hAnsi="Times New Roman" w:cs="Times New Roman"/>
                <w:sz w:val="28"/>
                <w:szCs w:val="28"/>
              </w:rPr>
              <w:t>7 «А»</w:t>
            </w:r>
          </w:p>
        </w:tc>
      </w:tr>
    </w:tbl>
    <w:p w:rsidR="00221DF2" w:rsidRPr="005E7135" w:rsidRDefault="00221DF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221DF2" w:rsidRPr="005E7135" w:rsidRDefault="00221DF2" w:rsidP="008264F5">
      <w:pPr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221DF2" w:rsidRPr="005E7135" w:rsidRDefault="00221DF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221DF2" w:rsidRPr="005E7135" w:rsidRDefault="00221DF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221DF2" w:rsidRPr="005E7135" w:rsidRDefault="006E4017">
      <w:pPr>
        <w:spacing w:after="0" w:line="36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5E713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Руководитель кружка                                          </w:t>
      </w:r>
      <w:r w:rsidR="0030307E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                           </w:t>
      </w:r>
      <w:r w:rsidRPr="005E7135">
        <w:rPr>
          <w:rFonts w:ascii="Times New Roman" w:eastAsia="Times New Roman" w:hAnsi="Times New Roman" w:cs="Times New Roman"/>
          <w:color w:val="161616"/>
          <w:sz w:val="28"/>
          <w:szCs w:val="28"/>
        </w:rPr>
        <w:t>М.С. Агеенко</w:t>
      </w:r>
    </w:p>
    <w:sectPr w:rsidR="00221DF2" w:rsidRPr="005E7135" w:rsidSect="0063449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0D" w:rsidRDefault="00FD3F0D" w:rsidP="0063449F">
      <w:pPr>
        <w:spacing w:after="0" w:line="240" w:lineRule="auto"/>
      </w:pPr>
      <w:r>
        <w:separator/>
      </w:r>
    </w:p>
  </w:endnote>
  <w:endnote w:type="continuationSeparator" w:id="0">
    <w:p w:rsidR="00FD3F0D" w:rsidRDefault="00FD3F0D" w:rsidP="0063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884517"/>
      <w:docPartObj>
        <w:docPartGallery w:val="Page Numbers (Bottom of Page)"/>
        <w:docPartUnique/>
      </w:docPartObj>
    </w:sdtPr>
    <w:sdtEndPr/>
    <w:sdtContent>
      <w:p w:rsidR="0063449F" w:rsidRDefault="0063449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F14">
          <w:rPr>
            <w:noProof/>
          </w:rPr>
          <w:t>3</w:t>
        </w:r>
        <w:r>
          <w:fldChar w:fldCharType="end"/>
        </w:r>
      </w:p>
    </w:sdtContent>
  </w:sdt>
  <w:p w:rsidR="0063449F" w:rsidRDefault="006344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0D" w:rsidRDefault="00FD3F0D" w:rsidP="0063449F">
      <w:pPr>
        <w:spacing w:after="0" w:line="240" w:lineRule="auto"/>
      </w:pPr>
      <w:r>
        <w:separator/>
      </w:r>
    </w:p>
  </w:footnote>
  <w:footnote w:type="continuationSeparator" w:id="0">
    <w:p w:rsidR="00FD3F0D" w:rsidRDefault="00FD3F0D" w:rsidP="00634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A79"/>
    <w:multiLevelType w:val="multilevel"/>
    <w:tmpl w:val="4E8A8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614A3"/>
    <w:multiLevelType w:val="multilevel"/>
    <w:tmpl w:val="D1E6E1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C275C"/>
    <w:multiLevelType w:val="multilevel"/>
    <w:tmpl w:val="394C9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23729"/>
    <w:multiLevelType w:val="multilevel"/>
    <w:tmpl w:val="E27C3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D15A1B"/>
    <w:multiLevelType w:val="multilevel"/>
    <w:tmpl w:val="ED8A9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A47E99"/>
    <w:multiLevelType w:val="multilevel"/>
    <w:tmpl w:val="2F809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028AD"/>
    <w:multiLevelType w:val="multilevel"/>
    <w:tmpl w:val="5B4A9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9C6CCC"/>
    <w:multiLevelType w:val="multilevel"/>
    <w:tmpl w:val="2960C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037167"/>
    <w:multiLevelType w:val="multilevel"/>
    <w:tmpl w:val="A2F4D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65352"/>
    <w:multiLevelType w:val="multilevel"/>
    <w:tmpl w:val="541E6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E5077C"/>
    <w:multiLevelType w:val="multilevel"/>
    <w:tmpl w:val="970C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8568F1"/>
    <w:multiLevelType w:val="multilevel"/>
    <w:tmpl w:val="4D843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65478"/>
    <w:multiLevelType w:val="multilevel"/>
    <w:tmpl w:val="96C46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1E5B19"/>
    <w:multiLevelType w:val="multilevel"/>
    <w:tmpl w:val="50D0B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D533FE"/>
    <w:multiLevelType w:val="multilevel"/>
    <w:tmpl w:val="B3626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5708F2"/>
    <w:multiLevelType w:val="multilevel"/>
    <w:tmpl w:val="D362E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BD4644"/>
    <w:multiLevelType w:val="multilevel"/>
    <w:tmpl w:val="AA32C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02752A"/>
    <w:multiLevelType w:val="multilevel"/>
    <w:tmpl w:val="617AE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A1510"/>
    <w:multiLevelType w:val="multilevel"/>
    <w:tmpl w:val="74F8E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5C63DC"/>
    <w:multiLevelType w:val="multilevel"/>
    <w:tmpl w:val="6A886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E331EE"/>
    <w:multiLevelType w:val="multilevel"/>
    <w:tmpl w:val="6D1EA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27417C"/>
    <w:multiLevelType w:val="multilevel"/>
    <w:tmpl w:val="C7AA6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BD5536"/>
    <w:multiLevelType w:val="multilevel"/>
    <w:tmpl w:val="9D28A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3F44AE"/>
    <w:multiLevelType w:val="multilevel"/>
    <w:tmpl w:val="02B8B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BC30CA"/>
    <w:multiLevelType w:val="multilevel"/>
    <w:tmpl w:val="E8800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1A3A26"/>
    <w:multiLevelType w:val="multilevel"/>
    <w:tmpl w:val="1D081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B32AF1"/>
    <w:multiLevelType w:val="multilevel"/>
    <w:tmpl w:val="3E1E9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226E98"/>
    <w:multiLevelType w:val="multilevel"/>
    <w:tmpl w:val="36164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970E0D"/>
    <w:multiLevelType w:val="multilevel"/>
    <w:tmpl w:val="53E6F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606A5"/>
    <w:multiLevelType w:val="multilevel"/>
    <w:tmpl w:val="28189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D83F49"/>
    <w:multiLevelType w:val="multilevel"/>
    <w:tmpl w:val="20860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405212"/>
    <w:multiLevelType w:val="multilevel"/>
    <w:tmpl w:val="780CF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7D0D70"/>
    <w:multiLevelType w:val="multilevel"/>
    <w:tmpl w:val="52BED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4C0E83"/>
    <w:multiLevelType w:val="multilevel"/>
    <w:tmpl w:val="B0D42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CD1FD4"/>
    <w:multiLevelType w:val="multilevel"/>
    <w:tmpl w:val="696CB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7"/>
  </w:num>
  <w:num w:numId="5">
    <w:abstractNumId w:val="30"/>
  </w:num>
  <w:num w:numId="6">
    <w:abstractNumId w:val="23"/>
  </w:num>
  <w:num w:numId="7">
    <w:abstractNumId w:val="16"/>
  </w:num>
  <w:num w:numId="8">
    <w:abstractNumId w:val="25"/>
  </w:num>
  <w:num w:numId="9">
    <w:abstractNumId w:val="11"/>
  </w:num>
  <w:num w:numId="10">
    <w:abstractNumId w:val="26"/>
  </w:num>
  <w:num w:numId="11">
    <w:abstractNumId w:val="21"/>
  </w:num>
  <w:num w:numId="12">
    <w:abstractNumId w:val="13"/>
  </w:num>
  <w:num w:numId="13">
    <w:abstractNumId w:val="34"/>
  </w:num>
  <w:num w:numId="14">
    <w:abstractNumId w:val="3"/>
  </w:num>
  <w:num w:numId="15">
    <w:abstractNumId w:val="18"/>
  </w:num>
  <w:num w:numId="16">
    <w:abstractNumId w:val="15"/>
  </w:num>
  <w:num w:numId="17">
    <w:abstractNumId w:val="12"/>
  </w:num>
  <w:num w:numId="18">
    <w:abstractNumId w:val="0"/>
  </w:num>
  <w:num w:numId="19">
    <w:abstractNumId w:val="32"/>
  </w:num>
  <w:num w:numId="20">
    <w:abstractNumId w:val="29"/>
  </w:num>
  <w:num w:numId="21">
    <w:abstractNumId w:val="33"/>
  </w:num>
  <w:num w:numId="22">
    <w:abstractNumId w:val="8"/>
  </w:num>
  <w:num w:numId="23">
    <w:abstractNumId w:val="19"/>
  </w:num>
  <w:num w:numId="24">
    <w:abstractNumId w:val="5"/>
  </w:num>
  <w:num w:numId="25">
    <w:abstractNumId w:val="20"/>
  </w:num>
  <w:num w:numId="26">
    <w:abstractNumId w:val="6"/>
  </w:num>
  <w:num w:numId="27">
    <w:abstractNumId w:val="2"/>
  </w:num>
  <w:num w:numId="28">
    <w:abstractNumId w:val="9"/>
  </w:num>
  <w:num w:numId="29">
    <w:abstractNumId w:val="4"/>
  </w:num>
  <w:num w:numId="30">
    <w:abstractNumId w:val="31"/>
  </w:num>
  <w:num w:numId="31">
    <w:abstractNumId w:val="10"/>
  </w:num>
  <w:num w:numId="32">
    <w:abstractNumId w:val="14"/>
  </w:num>
  <w:num w:numId="33">
    <w:abstractNumId w:val="27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1DF2"/>
    <w:rsid w:val="001338FA"/>
    <w:rsid w:val="001636AF"/>
    <w:rsid w:val="001667F2"/>
    <w:rsid w:val="00184134"/>
    <w:rsid w:val="001A1D17"/>
    <w:rsid w:val="00221DF2"/>
    <w:rsid w:val="00242F14"/>
    <w:rsid w:val="002A1EC2"/>
    <w:rsid w:val="002C64A4"/>
    <w:rsid w:val="002E0408"/>
    <w:rsid w:val="002F0C5B"/>
    <w:rsid w:val="0030307E"/>
    <w:rsid w:val="003A6AD4"/>
    <w:rsid w:val="003C754D"/>
    <w:rsid w:val="003D1AD7"/>
    <w:rsid w:val="0041397D"/>
    <w:rsid w:val="00432A1D"/>
    <w:rsid w:val="004B49E4"/>
    <w:rsid w:val="004B6EA6"/>
    <w:rsid w:val="004E5292"/>
    <w:rsid w:val="005E7135"/>
    <w:rsid w:val="0063449F"/>
    <w:rsid w:val="006E4017"/>
    <w:rsid w:val="00816E79"/>
    <w:rsid w:val="00820D99"/>
    <w:rsid w:val="008264F5"/>
    <w:rsid w:val="008868CF"/>
    <w:rsid w:val="009C4376"/>
    <w:rsid w:val="009F53A8"/>
    <w:rsid w:val="00B302AD"/>
    <w:rsid w:val="00B550EB"/>
    <w:rsid w:val="00BF36BB"/>
    <w:rsid w:val="00D02876"/>
    <w:rsid w:val="00D33A37"/>
    <w:rsid w:val="00D40A42"/>
    <w:rsid w:val="00DB5061"/>
    <w:rsid w:val="00DC435D"/>
    <w:rsid w:val="00F630A6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6C182-10A6-420C-B40E-B7B61DEF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49F"/>
  </w:style>
  <w:style w:type="paragraph" w:styleId="a6">
    <w:name w:val="footer"/>
    <w:basedOn w:val="a"/>
    <w:link w:val="a7"/>
    <w:uiPriority w:val="99"/>
    <w:unhideWhenUsed/>
    <w:rsid w:val="00634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49F"/>
  </w:style>
  <w:style w:type="paragraph" w:styleId="a8">
    <w:name w:val="No Spacing"/>
    <w:qFormat/>
    <w:rsid w:val="003A6AD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2C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C6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dsh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226237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dsh.education/strategia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6;&#1096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73AA-446B-4E5D-AF45-85FE151E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22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2022-09-20T09:20:00Z</dcterms:created>
  <dcterms:modified xsi:type="dcterms:W3CDTF">2022-09-27T05:29:00Z</dcterms:modified>
</cp:coreProperties>
</file>