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3" w:rsidRPr="00446565" w:rsidRDefault="00036E63" w:rsidP="00036E63">
      <w:pPr>
        <w:rPr>
          <w:rFonts w:ascii="Times New Roman" w:hAnsi="Times New Roman" w:cs="Times New Roman"/>
          <w:b/>
          <w:sz w:val="24"/>
          <w:szCs w:val="24"/>
        </w:rPr>
      </w:pPr>
      <w:r w:rsidRPr="0044656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«ОБЖ» </w:t>
      </w:r>
    </w:p>
    <w:p w:rsidR="00036E63" w:rsidRPr="00446565" w:rsidRDefault="00036E63" w:rsidP="00036E63">
      <w:pPr>
        <w:rPr>
          <w:rFonts w:ascii="Times New Roman" w:hAnsi="Times New Roman" w:cs="Times New Roman"/>
          <w:b/>
          <w:sz w:val="24"/>
          <w:szCs w:val="24"/>
        </w:rPr>
      </w:pPr>
      <w:r w:rsidRPr="00446565">
        <w:rPr>
          <w:rFonts w:ascii="Times New Roman" w:hAnsi="Times New Roman" w:cs="Times New Roman"/>
          <w:b/>
          <w:sz w:val="24"/>
          <w:szCs w:val="24"/>
        </w:rPr>
        <w:t>(</w:t>
      </w:r>
      <w:r w:rsidR="00446565" w:rsidRPr="00446565">
        <w:rPr>
          <w:rFonts w:ascii="Times New Roman" w:hAnsi="Times New Roman" w:cs="Times New Roman"/>
          <w:b/>
          <w:sz w:val="24"/>
          <w:szCs w:val="24"/>
        </w:rPr>
        <w:t xml:space="preserve">среднее </w:t>
      </w:r>
      <w:r w:rsidRPr="00446565">
        <w:rPr>
          <w:rFonts w:ascii="Times New Roman" w:hAnsi="Times New Roman" w:cs="Times New Roman"/>
          <w:b/>
          <w:sz w:val="24"/>
          <w:szCs w:val="24"/>
        </w:rPr>
        <w:t>общее образование для 10-11 классов)</w:t>
      </w:r>
    </w:p>
    <w:p w:rsidR="00036E63" w:rsidRPr="00446565" w:rsidRDefault="00036E63" w:rsidP="00036E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:rsidR="00036E63" w:rsidRPr="00446565" w:rsidRDefault="00036E63" w:rsidP="00036E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b/>
          <w:color w:val="000000"/>
          <w:sz w:val="24"/>
          <w:szCs w:val="24"/>
        </w:rPr>
        <w:t>ЦЕЛЬ ИЗУЧЕНИЯ УЧЕБНОГО ПРЕДМЕТА «ОСНОВЫ БЕЗОПАСНОСТИ ЖИЗНЕДЕЯТЕЛЬНОСТИ»</w:t>
      </w:r>
    </w:p>
    <w:p w:rsidR="00036E63" w:rsidRPr="00446565" w:rsidRDefault="00036E63" w:rsidP="00036E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036E63" w:rsidRPr="00446565" w:rsidRDefault="00036E63" w:rsidP="00036E6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036E63" w:rsidRPr="00446565" w:rsidRDefault="00036E63" w:rsidP="00036E6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сформированность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036E63" w:rsidRPr="00446565" w:rsidRDefault="00036E63" w:rsidP="00036E6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036E63" w:rsidRPr="00446565" w:rsidRDefault="00036E63" w:rsidP="00036E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36E63" w:rsidRPr="00446565" w:rsidRDefault="00036E63" w:rsidP="00036E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«ОСНОВЫ БЕЗОПАСНОСТИ ЖИЗНЕДЕЯТЕЛЬНОСТИ» В УЧЕБНОМ ПЛАНЕ</w:t>
      </w:r>
    </w:p>
    <w:p w:rsidR="00036E63" w:rsidRPr="00446565" w:rsidRDefault="00036E63" w:rsidP="00036E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36E63" w:rsidRPr="00446565" w:rsidRDefault="00036E63" w:rsidP="00036E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z w:val="24"/>
          <w:szCs w:val="24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8B7E33" w:rsidRPr="00446565" w:rsidRDefault="008B7E33" w:rsidP="008B7E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8B7E33" w:rsidRPr="00446565" w:rsidRDefault="008B7E33" w:rsidP="008B7E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Модуль № 1. «Основы комплексной безопасности».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безопасности жизнедеятельности в современном обществе.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Личностный фактор в обеспечении безопасности жизнедеятельности населения в стране. 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Общие правила безопасности жизнедеятельности.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Явные и скрытые опасности современных развлечений молодёжи.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Зацепинг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Административная ответственность за занятия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зацепингом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руфингом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Диггерство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его опасности. Ответственность за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диггерство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Паркур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Селфи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Основные меры безопасности для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паркура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селфи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Флешмоб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Ответственность за участие во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флешмобе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, носящем антиобщественный характер.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 не стать жертвой информационной войны.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возгорания).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безопасного поведения в общественном транспорте, в такси, маршрутном такси. Правила безопасного поведения в случае возникновения пожара на транспорте.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Безопасное поведение на различных видах транспорта.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Электросамокат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Питбайк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Моноколесо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Сегвей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Гироскутер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. Основные меры безопасности при езде на средствах индивидуальной мобильности. Административная и уголовная ответственность за нарушение правил при вождении.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мопедов. Ответственность за нарушение Правил дорожного движения и мер оказания первой помощи.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водном транспорте.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Информационная и финансовая безопасность. Информационная безопасность Российской Федерации. Угроза информационной безопасности.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Никнейм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. Гражданская, административная и уголовная ответственность в информационной сфере.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числе при совершении покупок в Интернете.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при угрозе возникновения пожара.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Порядок действий при попадании в опасную ситуацию. Порядок действий в случаях, когда потерялся человек.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Безопасность в социуме. Конфликтные ситуации. Способы разрешения конфликтных ситуаций. Опасные проявления конфликтов. Способы противодействия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буллингу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проявлению насилия.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Модуль № 2. «Основы обороны государства». 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 воинские формирования, службы, которые привлекаются к обороне страны.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освидетельствования о годности гражданина к военной службе.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Вооружённые Силы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Федерации (созданы в 1992 г.).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Дни воинской славы (победные дни) России. Памятные даты России.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Национальные интересы Российской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предотвращению военных конфликтов. Гибридная война и способы противодействия ей.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звания военнослужащих. Военная форма одежды и знаки различия военнослужащих. 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Модуль № 3. «Военно-профессиональная деятельность».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Организация подготовки офицерских кадров для Вооружённых Сил Российской Федерации, МВД России, ФСБ России, МЧС России.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Традиции, ритуалы Вооружённых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Ритуал подъёма и спуска Государственного флага Российской Федерации. Вручение воинской части государственной награды.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освобождение от призыва на военную службу. Отсрочка от призыва граждан на военную службу. Сроки </w:t>
      </w: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призыва граждан на военную службу. Поступление на военную службу по контракту. Альтернативная гражданская служба.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Модуль № 4. «Защита населения Российской Федерации от опасных и чрезвычайных ситуаций».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государства по защите населения от опасных и чрезвычайных ситуаций.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России.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системы оповещения населения. Действия по сигналам гражданской обороны. Правила поведения населения в зонах химического и радиационного загрязнения. Оказание первой помощи при поражении аварийно-химически опасными веществами. Правила поведения при угрозе чрезвычайных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медицинских средств индивидуальной защиты.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Модуль № 5. «Безопасность в природной среде и экологическая безопасность».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GPS). Безопасность в автономных условиях.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Роспотребнадзор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). Федеральный закон от 10 января 2002 г. № 7-ФЗ «Об охране окружающей среды».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Средства защиты и предупреждения от экологических опасностей. Бытовые приборы контроля воздуха. TDS-метры (солемеры).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Шумомеры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Люксметры. Бытовые дозиметры (радиометры). Бытовые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нитратомеры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Модуль № 6. «Основы противодействия экстремизму и терроризму».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Разновидности экстремистской деятельности. Внешние и внутренние экстремистские угрозы.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Ответственность граждан за участие в экстремистской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Федеральный оперативный штаб.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террористической опасности. 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контртеррористической операции.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Технологический терроризм.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Кибертерроризм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может быть замаскировано взрывное устройство. Безопасное поведение в толпе. Безопасное поведение при захвате в заложники.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Модуль № 7. «Основы здорового образа жизни».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Наркотизм – одна из главных угроз общественному здоровью.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Наказания 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Психоактивные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вещества (ПАВ). Формирование индивидуального негативного отношения к наркотикам.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Комплексы профилактики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психоактивных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Модуль № 8. «Основы медицинских знаний и оказание первой помощи».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Освоение основ медицинских знаний.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Виды неинфекционных заболеваний. Как избежать возникновения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коронавирусной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инфекции СOVID-19. Правила профилактики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коронавируса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Первая помощь при нарушениях сердечной деятельности. Острая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Первая помощь при утоплении и коме. Первая помощь при отравлении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психоактивными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веществами. Общие признаки отравления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психоактивными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веществами.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Составы аптечек для оказания первой помощи в различных условиях.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и способы переноски (транспортировки) пострадавших.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Модуль № 9. «Элементы начальной военной подготовки».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Оружие пехотинца и правила обращения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Одиночный окоп.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Способы передвижения в бою при действиях в пешем порядке. </w:t>
      </w:r>
    </w:p>
    <w:p w:rsidR="008B7E33" w:rsidRPr="00446565" w:rsidRDefault="008B7E33" w:rsidP="008B7E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оттаскивания</w:t>
      </w:r>
      <w:proofErr w:type="spellEnd"/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раненых с поля боя.</w:t>
      </w:r>
    </w:p>
    <w:p w:rsidR="00036E63" w:rsidRPr="00446565" w:rsidRDefault="008B7E33" w:rsidP="008B7E33">
      <w:pPr>
        <w:rPr>
          <w:rFonts w:ascii="Times New Roman" w:hAnsi="Times New Roman" w:cs="Times New Roman"/>
          <w:b/>
          <w:sz w:val="24"/>
          <w:szCs w:val="24"/>
        </w:rPr>
      </w:pPr>
      <w:r w:rsidRPr="0044656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035F33" w:rsidRPr="00446565" w:rsidRDefault="00035F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5F33" w:rsidRPr="0044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D6BD4"/>
    <w:multiLevelType w:val="multilevel"/>
    <w:tmpl w:val="D60068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4C"/>
    <w:rsid w:val="00035F33"/>
    <w:rsid w:val="00036E63"/>
    <w:rsid w:val="00446565"/>
    <w:rsid w:val="008B7E33"/>
    <w:rsid w:val="00B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5E2F"/>
  <w15:chartTrackingRefBased/>
  <w15:docId w15:val="{5756C0D5-E7ED-429B-B71B-EEB3D08E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2023-09-17T14:53:00Z</dcterms:created>
  <dcterms:modified xsi:type="dcterms:W3CDTF">2023-09-17T14:53:00Z</dcterms:modified>
</cp:coreProperties>
</file>